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8D9" w:rsidRPr="004448D9" w:rsidRDefault="004448D9" w:rsidP="004448D9">
      <w:pPr>
        <w:jc w:val="center"/>
        <w:rPr>
          <w:rFonts w:ascii="Arial" w:hAnsi="Arial" w:cs="Arial"/>
          <w:b/>
          <w:color w:val="1C1E21"/>
          <w:sz w:val="24"/>
          <w:szCs w:val="24"/>
          <w:shd w:val="clear" w:color="auto" w:fill="FFFFFF"/>
        </w:rPr>
      </w:pPr>
      <w:r w:rsidRPr="004448D9">
        <w:rPr>
          <w:rFonts w:ascii="Arial" w:hAnsi="Arial" w:cs="Arial"/>
          <w:b/>
          <w:color w:val="1C1E21"/>
          <w:sz w:val="24"/>
          <w:szCs w:val="24"/>
          <w:shd w:val="clear" w:color="auto" w:fill="FFFFFF"/>
        </w:rPr>
        <w:t>REALIZAN FERIA DE LA SALUD EN EL MUNICIPIO DE COCULA COMO PARTE DE LA CAMPAÑA “NURSING NOW JALISCO”</w:t>
      </w:r>
    </w:p>
    <w:p w:rsidR="0061581F" w:rsidRPr="004448D9" w:rsidRDefault="003F139C" w:rsidP="004448D9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Style w:val="textexposedshow"/>
          <w:rFonts w:ascii="Arial" w:hAnsi="Arial" w:cs="Arial"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3DAB7C92" wp14:editId="76D6D51D">
            <wp:simplePos x="0" y="0"/>
            <wp:positionH relativeFrom="column">
              <wp:posOffset>2634615</wp:posOffset>
            </wp:positionH>
            <wp:positionV relativeFrom="paragraph">
              <wp:posOffset>4182745</wp:posOffset>
            </wp:positionV>
            <wp:extent cx="2667000" cy="1780540"/>
            <wp:effectExtent l="0" t="0" r="0" b="0"/>
            <wp:wrapTight wrapText="bothSides">
              <wp:wrapPolygon edited="0">
                <wp:start x="0" y="0"/>
                <wp:lineTo x="0" y="21261"/>
                <wp:lineTo x="21446" y="21261"/>
                <wp:lineTo x="21446" y="0"/>
                <wp:lineTo x="0" y="0"/>
              </wp:wrapPolygon>
            </wp:wrapTight>
            <wp:docPr id="2" name="Imagen 2" descr="C:\Users\user\AppData\Local\Microsoft\Windows\INetCache\Content.Word\DSC_0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2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Arial" w:hAnsi="Arial" w:cs="Arial"/>
          <w:b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55944515" wp14:editId="342B13FE">
            <wp:simplePos x="0" y="0"/>
            <wp:positionH relativeFrom="column">
              <wp:posOffset>100965</wp:posOffset>
            </wp:positionH>
            <wp:positionV relativeFrom="paragraph">
              <wp:posOffset>3506470</wp:posOffset>
            </wp:positionV>
            <wp:extent cx="2124075" cy="1419225"/>
            <wp:effectExtent l="0" t="0" r="9525" b="9525"/>
            <wp:wrapTight wrapText="bothSides">
              <wp:wrapPolygon edited="0">
                <wp:start x="0" y="0"/>
                <wp:lineTo x="0" y="21455"/>
                <wp:lineTo x="21503" y="21455"/>
                <wp:lineTo x="21503" y="0"/>
                <wp:lineTo x="0" y="0"/>
              </wp:wrapPolygon>
            </wp:wrapTight>
            <wp:docPr id="1" name="Imagen 1" descr="C:\Users\user\AppData\Local\Microsoft\Windows\INetCache\Content.Word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448D9">
        <w:rPr>
          <w:rFonts w:ascii="Arial" w:hAnsi="Arial" w:cs="Arial"/>
          <w:color w:val="1C1E21"/>
          <w:sz w:val="24"/>
          <w:szCs w:val="24"/>
          <w:shd w:val="clear" w:color="auto" w:fill="FFFFFF"/>
        </w:rPr>
        <w:t>El pasado 17 de enero</w:t>
      </w:r>
      <w:r w:rsidR="004448D9" w:rsidRPr="004448D9">
        <w:rPr>
          <w:rFonts w:ascii="Arial" w:hAnsi="Arial" w:cs="Arial"/>
          <w:color w:val="1C1E21"/>
          <w:sz w:val="24"/>
          <w:szCs w:val="24"/>
          <w:shd w:val="clear" w:color="auto" w:fill="FFFFFF"/>
        </w:rPr>
        <w:t>, se llevó a cabo la Feria de la Salud organizada por parte del Hospital Regional de Cocula</w:t>
      </w:r>
      <w:r w:rsidR="004448D9">
        <w:rPr>
          <w:rFonts w:ascii="Arial" w:hAnsi="Arial" w:cs="Arial"/>
          <w:color w:val="1C1E21"/>
          <w:sz w:val="24"/>
          <w:szCs w:val="24"/>
          <w:shd w:val="clear" w:color="auto" w:fill="FFFFFF"/>
        </w:rPr>
        <w:t>, en colaboración con el Gobierno Municipal que preside el alcalde Miguel de Jesús Esparza Partida</w:t>
      </w:r>
      <w:r w:rsidR="004448D9" w:rsidRPr="004448D9">
        <w:rPr>
          <w:rFonts w:ascii="Arial" w:hAnsi="Arial" w:cs="Arial"/>
          <w:color w:val="1C1E21"/>
          <w:sz w:val="24"/>
          <w:szCs w:val="24"/>
          <w:shd w:val="clear" w:color="auto" w:fill="FFFFFF"/>
        </w:rPr>
        <w:t>. El evento tuvo lugar en la explanada Adrián Puga, donde se otorgó atención médica y de prevención.</w:t>
      </w:r>
      <w:r w:rsidR="004448D9" w:rsidRPr="004448D9">
        <w:rPr>
          <w:rFonts w:ascii="Arial" w:hAnsi="Arial" w:cs="Arial"/>
          <w:color w:val="1C1E21"/>
          <w:sz w:val="24"/>
          <w:szCs w:val="24"/>
        </w:rPr>
        <w:br/>
      </w:r>
      <w:r w:rsidR="004448D9" w:rsidRPr="004448D9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Al acto inaugural realizado alrededor de la 11:00 am, asistió el presidente municipal acompañado por su esposa </w:t>
      </w:r>
      <w:r w:rsidR="004448D9">
        <w:rPr>
          <w:rFonts w:ascii="Arial" w:hAnsi="Arial" w:cs="Arial"/>
          <w:color w:val="1C1E21"/>
          <w:sz w:val="24"/>
          <w:szCs w:val="24"/>
          <w:shd w:val="clear" w:color="auto" w:fill="FFFFFF"/>
        </w:rPr>
        <w:t>María Concepción Castillo Buenrostro</w:t>
      </w:r>
      <w:r w:rsidR="004448D9" w:rsidRPr="004448D9">
        <w:rPr>
          <w:rFonts w:ascii="Arial" w:hAnsi="Arial" w:cs="Arial"/>
          <w:color w:val="1C1E21"/>
          <w:sz w:val="24"/>
          <w:szCs w:val="24"/>
          <w:shd w:val="clear" w:color="auto" w:fill="FFFFFF"/>
        </w:rPr>
        <w:t>. También hicieron acto de presencia el Subd</w:t>
      </w:r>
      <w:r w:rsidR="004448D9" w:rsidRPr="004448D9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irector del Hospital Regional de Cocula, Dr. Evaristo Buenrostro Márquez; la Jefa de Enfermeras de dicha institución, Lic. María Elena Araiza Pérez; el Jefe de Calidad y Enseñanza, Dr. Miguel Araiza Pérez y el Jefe de Certificación y Acreditación, Dr. Saúl Ernesto Bernal.</w:t>
      </w:r>
      <w:r w:rsidR="004448D9" w:rsidRPr="004448D9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4448D9" w:rsidRPr="004448D9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El objetivo de la Feria de la Salud 2020, fue educar a la población acerca de distintas patologías que afectan a gran parte de la población como lo es la Obesidad, la Hipertensión Arterial, la Diabetes Mellitus, entre otras.</w:t>
      </w:r>
      <w:r w:rsidR="004448D9" w:rsidRPr="004448D9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4448D9" w:rsidRPr="004448D9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En el desarrollo de este evento se realizaron actividades de promoción, prevención y educación, donde el propósito fue promover una vida saludable considerando a la salud como un todo.</w:t>
      </w:r>
    </w:p>
    <w:sectPr w:rsidR="0061581F" w:rsidRPr="004448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8D9"/>
    <w:rsid w:val="003F139C"/>
    <w:rsid w:val="004448D9"/>
    <w:rsid w:val="0061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DF341C-912B-4345-B419-BF2B258CF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444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2020-01-27T17:32:00Z</dcterms:created>
  <dcterms:modified xsi:type="dcterms:W3CDTF">2020-01-27T17:32:00Z</dcterms:modified>
</cp:coreProperties>
</file>